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48" w:rsidRPr="003F1F48" w:rsidRDefault="003F1F48" w:rsidP="003F1F48">
      <w:pPr>
        <w:shd w:val="clear" w:color="auto" w:fill="FEFEFE"/>
        <w:spacing w:after="450" w:line="480" w:lineRule="atLeast"/>
        <w:outlineLvl w:val="1"/>
        <w:rPr>
          <w:rFonts w:ascii="Arial" w:eastAsia="Times New Roman" w:hAnsi="Arial" w:cs="Arial"/>
          <w:b/>
          <w:color w:val="000000" w:themeColor="text1"/>
          <w:sz w:val="48"/>
          <w:szCs w:val="48"/>
          <w:lang w:eastAsia="ru-RU"/>
        </w:rPr>
      </w:pPr>
      <w:r w:rsidRPr="003F1F48">
        <w:rPr>
          <w:rFonts w:ascii="Arial" w:eastAsia="Times New Roman" w:hAnsi="Arial" w:cs="Arial"/>
          <w:b/>
          <w:color w:val="000000" w:themeColor="text1"/>
          <w:sz w:val="48"/>
          <w:szCs w:val="48"/>
          <w:lang w:eastAsia="ru-RU"/>
        </w:rPr>
        <w:t>Перечень документов для заключения договора горячего водоснабжения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left="20"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1. Письмо-заявка о заключении договора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горячего водоснабжения,</w:t>
      </w: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 подписью руководителя организации (юридического лица).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left="20"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Заявка должна содержать:</w:t>
      </w:r>
    </w:p>
    <w:p w:rsidR="003F1F48" w:rsidRPr="003F1F48" w:rsidRDefault="003F1F48" w:rsidP="003F1F48">
      <w:pPr>
        <w:shd w:val="clear" w:color="auto" w:fill="FEFEFE"/>
        <w:spacing w:after="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почтовые, банковские реквизиты (КПП обязательно), контактные телефоны;</w:t>
      </w:r>
    </w:p>
    <w:p w:rsidR="003F1F48" w:rsidRPr="003F1F48" w:rsidRDefault="003F1F48" w:rsidP="003F1F48">
      <w:pPr>
        <w:shd w:val="clear" w:color="auto" w:fill="FEFEFE"/>
        <w:spacing w:after="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перечень объектов потребления </w:t>
      </w:r>
      <w:proofErr w:type="spellStart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теплоэнергии</w:t>
      </w:r>
      <w:proofErr w:type="spellEnd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 горячей воды;</w:t>
      </w:r>
    </w:p>
    <w:p w:rsidR="003F1F48" w:rsidRPr="003F1F48" w:rsidRDefault="003F1F48" w:rsidP="003F1F48">
      <w:pPr>
        <w:shd w:val="clear" w:color="auto" w:fill="FEFEFE"/>
        <w:spacing w:after="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планируемые договорные о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бъемы потребления горячей воды (м3;</w:t>
      </w: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Гкал) на год с разбивкой по месяцам.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left="20"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 К заявке прилагаются документы, подтверждающие выполнение необходимых для  заключения договора условий: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- Акт о разграничении балансовой принадлежности и эксплуатационной ответственности сетей потребителя и сетевой организации (собственника сетей, к которым присоединены </w:t>
      </w:r>
      <w:proofErr w:type="spellStart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теплопотребляющие</w:t>
      </w:r>
      <w:proofErr w:type="spellEnd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установки потребителей).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Копия технических условий на теплоснабжение и горячее водоснабжение с отметкой об их выполнении или акт о фактическом технологическом присоединении (АФТП) энергоустановок объекта, потребляющих тепловую энергию и горячую воду, к сетям Сетевой организации.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left="20"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 Сведения о приборах учета тепловой энергии подписанные руководителем с указанием их типа, номера, паспорта прибора, места установки.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left="20"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 Справка о финансировании, заверенная финансирующей организацией </w:t>
      </w:r>
      <w:r w:rsidRPr="003F1F48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(для организаций, финансируемых из бюджета).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 В соответствии с общими нормами законодательства необходимы следующие документы для подтверждения статуса контрагента: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5.1. Для юридических лиц: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5.1.1. Копии учредительных документов: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Копия Устава предприятия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органе), или/и копии учредительного договора (при отсутствии Устава) со всеми изменениями и дополнениями.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Положение (для отдельных организаций, не являющихся коммерческими).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5.1.2. Копия свидетельства о государственной регистрации юридического лица (ЕГРЮЛ) по форме  N Р51001.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5.1.3. Копия свидетельства о внесении записи в ЕГРЮЛ по форме N Р50003;  или Копия свидетельства о внесении записи в ЕГРЮЛ о юридическом лице по форме N Р57001 (</w:t>
      </w:r>
      <w:proofErr w:type="gramStart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зарегистрированным</w:t>
      </w:r>
      <w:proofErr w:type="gramEnd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до 1 июля 2002 года).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5.1.4. Копия свидетельства о постановке на налоговый учет (ИНН).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5.1.5. Копия приказа о назначении на должность руководителя.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5.1.6. Копия свидетельства о регистрации права собственности на помещение или договор аренды (безвозмездного пользования).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5.1.7. Доверенность на лицо, уполномоченное подписать Договор.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5.1.8. </w:t>
      </w:r>
      <w:r w:rsidRPr="003F1F48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Исполнители коммунальных услуг</w:t>
      </w: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дополнительно предоставляют Протокол общего собрания собственников помещений в многоквартирном доме о выборе способа управления и содержания жилого дома или договор управления многоквартирным домом.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5.2. Для индивидуальных предпринимателей: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5.2.1. Копия свидетельства о государственной регистрации физического лица в качестве индивидуального предпринимателя по  форме N Р61001.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5.2.2. Копия свидетельства о внесении записи в Единый государственный реестр индивидуальных предпринимателей (ЕГРИП) по форме N Р60004 или Копия свидетельства о внесении в ЕГРИП записи об индивидуальном предпринимателе по форме N Р67001 (зарегистрированном до 1 января 2004 г).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5.2.3. Копия свидетельства о постановке на налоговый учет (ИНН).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5.2.4. Копия свидетельства о регистрации права собственности на помещение или договор аренды (безвозмездного пользования).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5.3. Для физических лиц – собственников нежилых помещений: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5.3.1. Документ, удостоверяющий личность (паспорт).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5.3.2. Свидетельство о постановке на налоговый учет (ИНН).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both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5.3.3. 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proofErr w:type="spellStart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теплоэнергии</w:t>
      </w:r>
      <w:proofErr w:type="spellEnd"/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/ горячей воды которым планируется по договору (свидетельство о государственной регистрации права собственности, договор аренды и т.п.).</w:t>
      </w:r>
    </w:p>
    <w:p w:rsidR="003F1F48" w:rsidRPr="003F1F48" w:rsidRDefault="003F1F48" w:rsidP="003F1F48">
      <w:pPr>
        <w:shd w:val="clear" w:color="auto" w:fill="FEFEFE"/>
        <w:spacing w:after="150" w:line="240" w:lineRule="auto"/>
        <w:ind w:firstLine="520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3F1F4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265EDC" w:rsidRDefault="003F1F48"/>
    <w:sectPr w:rsidR="00265EDC" w:rsidSect="002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F08"/>
    <w:multiLevelType w:val="multilevel"/>
    <w:tmpl w:val="D0B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70402"/>
    <w:multiLevelType w:val="multilevel"/>
    <w:tmpl w:val="D634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76991"/>
    <w:multiLevelType w:val="multilevel"/>
    <w:tmpl w:val="68C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F71D4"/>
    <w:multiLevelType w:val="multilevel"/>
    <w:tmpl w:val="2F3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48"/>
    <w:rsid w:val="00283EB2"/>
    <w:rsid w:val="003A0885"/>
    <w:rsid w:val="003F1F48"/>
    <w:rsid w:val="004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B2"/>
  </w:style>
  <w:style w:type="paragraph" w:styleId="2">
    <w:name w:val="heading 2"/>
    <w:basedOn w:val="a"/>
    <w:link w:val="20"/>
    <w:uiPriority w:val="9"/>
    <w:qFormat/>
    <w:rsid w:val="003F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1F48"/>
    <w:rPr>
      <w:color w:val="0000FF"/>
      <w:u w:val="single"/>
    </w:rPr>
  </w:style>
  <w:style w:type="paragraph" w:customStyle="1" w:styleId="22">
    <w:name w:val="22"/>
    <w:basedOn w:val="a"/>
    <w:rsid w:val="003F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2018-04-24T07:24:00Z</cp:lastPrinted>
  <dcterms:created xsi:type="dcterms:W3CDTF">2018-04-24T07:19:00Z</dcterms:created>
  <dcterms:modified xsi:type="dcterms:W3CDTF">2018-04-24T07:24:00Z</dcterms:modified>
</cp:coreProperties>
</file>